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1" w:name="_GoBack"/>
      <w:bookmarkEnd w:id="1"/>
      <w:bookmarkStart w:id="0" w:name="OLE_LINK1"/>
      <w:r>
        <w:rPr>
          <w:rFonts w:hint="eastAsia"/>
        </w:rPr>
        <w:t>高压核相仪和相序表现场操作方法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在电力系统中，发电机、变压器等的相序是否一致，是它们能否并列运行的必要条件。</w:t>
      </w:r>
    </w:p>
    <w:p>
      <w:pPr>
        <w:rPr>
          <w:rFonts w:hint="eastAsia"/>
        </w:rPr>
      </w:pPr>
      <w:r>
        <w:rPr>
          <w:rFonts w:hint="eastAsia"/>
        </w:rPr>
        <w:t>电动机的转动方向也与相序有关，相序的改变转动方向也发生改变，所以测量相序具有重要的意义。</w:t>
      </w:r>
    </w:p>
    <w:p>
      <w:pPr>
        <w:rPr>
          <w:rFonts w:hint="eastAsia"/>
        </w:rPr>
      </w:pPr>
      <w:r>
        <w:rPr>
          <w:rFonts w:hint="eastAsia"/>
        </w:rPr>
        <w:t>核相是有电磁联系的同一系统进行并列运行或环接时（如主变压器的并列、新线路投入等）不可或缺的试验项目。</w:t>
      </w:r>
    </w:p>
    <w:p>
      <w:pPr>
        <w:rPr>
          <w:rFonts w:hint="eastAsia"/>
        </w:rPr>
      </w:pPr>
      <w:r>
        <w:rPr>
          <w:rFonts w:hint="eastAsia"/>
        </w:rPr>
        <w:t>防止由于相位不一致造成不可允许的环流或短路。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1、核相时主机显示的频率一般为49.8Hz到50.2Hz，频率偏离50Hz较大时测量的数据是无意义的。</w:t>
      </w:r>
    </w:p>
    <w:p>
      <w:pPr>
        <w:rPr>
          <w:rFonts w:hint="eastAsia"/>
        </w:rPr>
      </w:pPr>
      <w:r>
        <w:rPr>
          <w:rFonts w:hint="eastAsia"/>
        </w:rPr>
        <w:t>2、相序表测相序功能在没有已知相做对比的情况下，只能判断正序逆序，不能分别哪相是A相、B相、C相3、低压（380V以下）核相时，</w:t>
      </w:r>
    </w:p>
    <w:p>
      <w:pPr>
        <w:rPr>
          <w:rFonts w:hint="eastAsia"/>
        </w:rPr>
      </w:pPr>
      <w:r>
        <w:rPr>
          <w:rFonts w:hint="eastAsia"/>
        </w:rPr>
        <w:t>发射器需接专用接地线，</w:t>
      </w:r>
    </w:p>
    <w:p>
      <w:pPr>
        <w:rPr>
          <w:rFonts w:hint="eastAsia"/>
        </w:rPr>
      </w:pPr>
      <w:r>
        <w:rPr>
          <w:rFonts w:hint="eastAsia"/>
        </w:rPr>
        <w:t>3、以增强信号；高压核相时发射器为感应被测物电压进行测试，发射器不能接地，外壳也不要接触其他物体，否则可能会烧毁发射器</w:t>
      </w:r>
    </w:p>
    <w:p>
      <w:pPr>
        <w:rPr>
          <w:rFonts w:hint="eastAsia"/>
        </w:rPr>
      </w:pPr>
      <w:r>
        <w:rPr>
          <w:rFonts w:hint="eastAsia"/>
        </w:rPr>
        <w:t>4、低压核相时，发射器头部接被测导线、尾部接地与头部接地、尾部接被测导线测得的相位角会相差180度，</w:t>
      </w:r>
    </w:p>
    <w:p>
      <w:pPr>
        <w:rPr>
          <w:rFonts w:hint="eastAsia"/>
        </w:rPr>
      </w:pPr>
      <w:r>
        <w:rPr>
          <w:rFonts w:hint="eastAsia"/>
        </w:rPr>
        <w:t>所以用同相市电检测时，两发射器接法相同时相位差在0度左右，接法相反则相位差在180度左右；高压核相不需接地，没有此类问题。</w:t>
      </w:r>
    </w:p>
    <w:p>
      <w:pPr>
        <w:rPr>
          <w:rFonts w:hint="eastAsia"/>
        </w:rPr>
      </w:pPr>
      <w:r>
        <w:rPr>
          <w:rFonts w:hint="eastAsia"/>
        </w:rPr>
        <w:t>5、高压核相时测试空气湿度过大会导致误差变大，空气湿度在60%RH以下；低压核相时空气湿度无影响6、远程核相仪主机经GPS授时后，</w:t>
      </w:r>
    </w:p>
    <w:p>
      <w:pPr>
        <w:rPr>
          <w:rFonts w:hint="eastAsia"/>
        </w:rPr>
      </w:pPr>
      <w:r>
        <w:rPr>
          <w:rFonts w:hint="eastAsia"/>
        </w:rPr>
        <w:t>进入无信号区域（如地下室）</w:t>
      </w:r>
    </w:p>
    <w:p>
      <w:pPr>
        <w:rPr>
          <w:rFonts w:hint="eastAsia"/>
        </w:rPr>
      </w:pPr>
      <w:r>
        <w:rPr>
          <w:rFonts w:hint="eastAsia"/>
        </w:rPr>
        <w:t>会自动由实时授时转为主机内部晶振时钟运行，仍能正常进行测试，但内部时钟的误差会累积，时间长了会导致测试误差变大，</w:t>
      </w:r>
    </w:p>
    <w:p>
      <w:pPr>
        <w:rPr>
          <w:rFonts w:hint="eastAsia"/>
        </w:rPr>
      </w:pPr>
      <w:r>
        <w:rPr>
          <w:rFonts w:hint="eastAsia"/>
        </w:rPr>
        <w:t>经测试在30分钟内误差可保证在允许范围内，</w:t>
      </w:r>
    </w:p>
    <w:p>
      <w:pPr>
        <w:rPr>
          <w:rFonts w:hint="eastAsia"/>
        </w:rPr>
      </w:pPr>
      <w:r>
        <w:rPr>
          <w:rFonts w:hint="eastAsia"/>
        </w:rPr>
        <w:t>超过30分钟时将主机拿到有GPS信号的地方，重新自动授时即可。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高压核相仪的操作方法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高压核相器是新研制出的新型核相产品，分别用于6、10kV系统，确定两个电网（发电机组）相位是否相同，以便确定并网。其绝缘管采用高性能绝缘材料，核相仪表采用塑料外壳配合活动支架，可方便地将核相仪表在绝缘管上灵活地改变观看角度，使用安装简便易行。它的特点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1、在核相时，不论相位是否相同，都有语言和灯光提示。</w:t>
      </w:r>
    </w:p>
    <w:p>
      <w:pPr>
        <w:rPr>
          <w:rFonts w:hint="eastAsia"/>
        </w:rPr>
      </w:pPr>
      <w:r>
        <w:rPr>
          <w:rFonts w:hint="eastAsia"/>
        </w:rPr>
        <w:t>2、可用“220V或380V”低电压检验核相仪表是否正常。</w:t>
      </w:r>
    </w:p>
    <w:p>
      <w:pPr>
        <w:rPr>
          <w:rFonts w:hint="eastAsia"/>
        </w:rPr>
      </w:pPr>
      <w:r>
        <w:rPr>
          <w:rFonts w:hint="eastAsia"/>
        </w:rPr>
        <w:t>3、核相仪表内部设有电源开关，使用时电源打开，不用时电源关闭，方便、省电。</w:t>
      </w:r>
    </w:p>
    <w:p>
      <w:pPr>
        <w:rPr>
          <w:rFonts w:hint="eastAsia"/>
        </w:rPr>
      </w:pPr>
    </w:p>
    <w:bookmarkEnd w:id="0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47C02"/>
    <w:rsid w:val="0221770D"/>
    <w:rsid w:val="02447A7E"/>
    <w:rsid w:val="2BC47C02"/>
    <w:rsid w:val="32A2662F"/>
    <w:rsid w:val="4BFE2A11"/>
    <w:rsid w:val="59117504"/>
    <w:rsid w:val="59927F7B"/>
    <w:rsid w:val="61276A99"/>
    <w:rsid w:val="69AE151D"/>
    <w:rsid w:val="79FA7B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2026-04-16T10:06:00Z</dcterms:created>
  <dc:creator>DELL</dc:creator>
  <cp:lastModifiedBy>DELL</cp:lastModifiedBy>
  <dcterms:modified xsi:type="dcterms:W3CDTF">2026-06-26T08:03:42Z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