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宋体" w:hAnsi="宋体" w:eastAsia="宋体" w:cs="宋体"/>
          <w:b w:val="0"/>
          <w:i w:val="0"/>
          <w:caps w:val="0"/>
          <w:color w:val="000000"/>
          <w:spacing w:val="0"/>
          <w:kern w:val="0"/>
          <w:sz w:val="21"/>
          <w:szCs w:val="21"/>
          <w:lang w:val="en-US" w:eastAsia="zh-CN" w:bidi="ar"/>
        </w:rPr>
      </w:pPr>
      <w:r>
        <w:rPr>
          <w:rFonts w:ascii="宋体" w:hAnsi="宋体" w:eastAsia="宋体" w:cs="宋体"/>
          <w:b w:val="0"/>
          <w:i w:val="0"/>
          <w:caps w:val="0"/>
          <w:color w:val="000000"/>
          <w:spacing w:val="0"/>
          <w:kern w:val="0"/>
          <w:sz w:val="21"/>
          <w:szCs w:val="21"/>
          <w:lang w:val="en-US" w:eastAsia="zh-CN" w:bidi="ar"/>
        </w:rPr>
        <w:t>智能双显绝缘电阻测试仪工作原理</w:t>
      </w:r>
    </w:p>
    <w:p>
      <w:pPr>
        <w:keepNext w:val="0"/>
        <w:keepLines w:val="0"/>
        <w:widowControl/>
        <w:suppressLineNumbers w:val="0"/>
        <w:jc w:val="left"/>
      </w:pPr>
      <w:bookmarkStart w:id="0" w:name="_GoBack"/>
      <w:bookmarkEnd w:id="0"/>
      <w:r>
        <w:rPr>
          <w:rFonts w:ascii="sans serif" w:hAnsi="sans serif" w:eastAsia="sans serif" w:cs="sans serif"/>
          <w:b w:val="0"/>
          <w:i w:val="0"/>
          <w:caps w:val="0"/>
          <w:color w:val="000000"/>
          <w:spacing w:val="0"/>
          <w:kern w:val="0"/>
          <w:sz w:val="18"/>
          <w:szCs w:val="18"/>
          <w:lang w:val="en-US" w:eastAsia="zh-CN" w:bidi="ar"/>
        </w:rPr>
        <w:br w:type="textWrapping"/>
      </w:r>
      <w:r>
        <w:rPr>
          <w:rFonts w:ascii="宋体" w:hAnsi="宋体" w:eastAsia="宋体" w:cs="宋体"/>
          <w:b w:val="0"/>
          <w:i w:val="0"/>
          <w:caps w:val="0"/>
          <w:color w:val="000000"/>
          <w:spacing w:val="0"/>
          <w:kern w:val="0"/>
          <w:sz w:val="21"/>
          <w:szCs w:val="21"/>
          <w:lang w:val="en-US" w:eastAsia="zh-CN" w:bidi="ar"/>
        </w:rPr>
        <w:t>智能双显</w:t>
      </w:r>
      <w:r>
        <w:rPr>
          <w:rStyle w:val="7"/>
          <w:rFonts w:ascii="宋体" w:hAnsi="宋体" w:eastAsia="宋体" w:cs="宋体"/>
          <w:i w:val="0"/>
          <w:caps w:val="0"/>
          <w:color w:val="000000"/>
          <w:spacing w:val="0"/>
          <w:kern w:val="0"/>
          <w:sz w:val="21"/>
          <w:szCs w:val="21"/>
          <w:lang w:val="en-US" w:eastAsia="zh-CN" w:bidi="ar"/>
        </w:rPr>
        <w:t>绝缘电阻测试仪</w:t>
      </w:r>
      <w:r>
        <w:rPr>
          <w:rFonts w:ascii="宋体" w:hAnsi="宋体" w:eastAsia="宋体" w:cs="宋体"/>
          <w:b w:val="0"/>
          <w:i w:val="0"/>
          <w:caps w:val="0"/>
          <w:color w:val="000000"/>
          <w:spacing w:val="0"/>
          <w:kern w:val="0"/>
          <w:sz w:val="21"/>
          <w:szCs w:val="21"/>
          <w:lang w:val="en-US" w:eastAsia="zh-CN" w:bidi="ar"/>
        </w:rPr>
        <w:t>广泛用于测量发电机、马达、电源变压器、配线、电器和其它电气装置（如控制、信号、通信和电源的电缆）的绝缘电阻。它们往往被用于例行维护程序中来指示电机在数月或数年内绝缘电阻的变化。绝缘电阻发生大的变化，就可能预示着潜在的故障。所以，就需要对兆欧表进行定期校准，以确保仪表本身没有随时间发生变化。</w:t>
      </w:r>
      <w:r>
        <w:rPr>
          <w:rFonts w:hint="default" w:ascii="sans serif" w:hAnsi="sans serif" w:eastAsia="sans serif" w:cs="sans serif"/>
          <w:b w:val="0"/>
          <w:i w:val="0"/>
          <w:caps w:val="0"/>
          <w:color w:val="000000"/>
          <w:spacing w:val="0"/>
          <w:kern w:val="0"/>
          <w:sz w:val="18"/>
          <w:szCs w:val="18"/>
          <w:lang w:val="en-US" w:eastAsia="zh-CN" w:bidi="ar"/>
        </w:rPr>
        <w:br w:type="textWrapping"/>
      </w:r>
      <w:r>
        <w:rPr>
          <w:rFonts w:ascii="宋体" w:hAnsi="宋体" w:eastAsia="宋体" w:cs="宋体"/>
          <w:b w:val="0"/>
          <w:i w:val="0"/>
          <w:caps w:val="0"/>
          <w:color w:val="000000"/>
          <w:spacing w:val="0"/>
          <w:kern w:val="0"/>
          <w:sz w:val="21"/>
          <w:szCs w:val="21"/>
          <w:lang w:val="en-US" w:eastAsia="zh-CN" w:bidi="ar"/>
        </w:rPr>
        <w:t>兆欧表俗称摇表，是电工常用的一种测量仪表。智能双显绝缘电阻测试仪主要用来检查电气设备、家用电器或电气线路对地及相间的绝缘电阻，以保证这些设备、电器和线路工作在正常状态，避免发生触电伤亡及设备损坏等事故。兆欧表大多采用手摇发电机供电，故又称摇表。它的刻度是以兆欧(MΩ)为单位的。</w:t>
      </w: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Style w:val="7"/>
          <w:rFonts w:ascii="宋体" w:hAnsi="宋体" w:eastAsia="宋体" w:cs="宋体"/>
          <w:i w:val="0"/>
          <w:caps w:val="0"/>
          <w:color w:val="000000"/>
          <w:spacing w:val="0"/>
          <w:sz w:val="21"/>
          <w:szCs w:val="21"/>
        </w:rPr>
        <w:t>绝缘电阻测试仪</w:t>
      </w:r>
      <w:r>
        <w:rPr>
          <w:rFonts w:ascii="宋体" w:hAnsi="宋体" w:eastAsia="宋体" w:cs="宋体"/>
          <w:b w:val="0"/>
          <w:i w:val="0"/>
          <w:caps w:val="0"/>
          <w:color w:val="000000"/>
          <w:spacing w:val="0"/>
          <w:sz w:val="21"/>
          <w:szCs w:val="21"/>
        </w:rPr>
        <w:t>工作原理</w:t>
      </w: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ascii="宋体" w:hAnsi="宋体" w:eastAsia="宋体" w:cs="宋体"/>
          <w:b w:val="0"/>
          <w:i w:val="0"/>
          <w:caps w:val="0"/>
          <w:color w:val="000000"/>
          <w:spacing w:val="0"/>
          <w:sz w:val="21"/>
          <w:szCs w:val="21"/>
        </w:rPr>
        <w:t>兆欧表通过用一个电压激励被测装置或网络，然后测量激励所产生的电流，利用欧姆定律测量出电阻。优良的兆欧表校准器包括各种可选的电阻器，这点与现代校准器利用合成电阻功能提供的电阻器差别不大。兆欧表校准器与直流/低频校准器的不同之处在于所需的电阻器范围，以及耐受的电压能力不同。智能双显绝缘电阻测试仪例如，与数字多用表（DMM）上配备的欧姆表功能相比，这些电气测试器在进行电阻测量时施加的电压要高得多。兆欧表采用的电压范围通常从50 V 到高达5 kV；而典型数字多用表的电压一般小于10 V。对于绝缘测试来说，需要测量的电阻值范围很大，其上限可达到10 TΩ，所需的电压更高。</w:t>
      </w: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ascii="宋体" w:hAnsi="宋体" w:eastAsia="宋体" w:cs="宋体"/>
          <w:b w:val="0"/>
          <w:i w:val="0"/>
          <w:caps w:val="0"/>
          <w:color w:val="000000"/>
          <w:spacing w:val="0"/>
          <w:sz w:val="21"/>
          <w:szCs w:val="21"/>
        </w:rPr>
        <w:t>几乎所有的绝缘测试仪都采用直流电压作为激励，所以兆欧表校准器的交流要求很少。许多兆欧表为两端设备，它提供一个电压，并测量由被测设备所决定的电流。量程达到1 TΩ 以及更高的兆欧表通常具有第三个端子，称为保护端（Guard），对于消除泄漏通路以及被测未知电阻Rx 的并联元件非常有用。智能双显绝缘电阻测试仪保护端的目的是消除可能会产生的泄漏电流来选择性地将输出寄生电阻性元件的影响减小为零。</w:t>
      </w: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ascii="宋体" w:hAnsi="宋体" w:eastAsia="宋体" w:cs="宋体"/>
          <w:b w:val="0"/>
          <w:i w:val="0"/>
          <w:caps w:val="0"/>
          <w:color w:val="000000"/>
          <w:spacing w:val="0"/>
          <w:sz w:val="21"/>
          <w:szCs w:val="21"/>
        </w:rPr>
        <w:t>校准这些仪器时的一个主要问题是找到合适的电阻器，当然是首先要足够精确；还需要电阻值足够大，使其能够承受高直流电压。此外，对于应该采用什么样的电阻值来进行校准，兆欧表制造商并没有统一的标准，所以就需要各种各样的电阻值。通过了解各种不同的绝缘测试仪，可以知道它们需要不同的性能检查点。例如，某个测试仪需要测试50 kΩ，而另一款测试仪则需要测试60 kΩ，再一款又需要测试100 kΩ，等等。</w:t>
      </w: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w:t>
      </w:r>
    </w:p>
    <w:p>
      <w:pPr>
        <w:pStyle w:val="5"/>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ascii="宋体" w:hAnsi="宋体" w:eastAsia="宋体" w:cs="宋体"/>
          <w:b w:val="0"/>
          <w:i w:val="0"/>
          <w:caps w:val="0"/>
          <w:color w:val="000000"/>
          <w:spacing w:val="0"/>
          <w:sz w:val="21"/>
          <w:szCs w:val="21"/>
        </w:rPr>
        <w:t>“通用”的多功能电气/电子校准器不能用于校准智能双显绝缘电阻测试仪，因为它们的电阻器通常仅仅能够处理有限的电压，常常最高不过20 V。绝缘电阻校准器所面临的挑战是将这些特殊需要集成到一款经济、紧凑和便携的解决方案中。</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21"/>
          <w:szCs w:val="21"/>
          <w:lang w:val="en-US" w:eastAsia="zh-CN" w:bidi="ar"/>
        </w:rPr>
        <w:t>尊敬的客户：感谢您关注我们的产品，本公司除了有此产品介绍以外，还有</w:t>
      </w:r>
      <w:r>
        <w:rPr>
          <w:rFonts w:hint="default" w:ascii="sans serif" w:hAnsi="sans serif" w:eastAsia="sans serif" w:cs="sans serif"/>
          <w:b w:val="0"/>
          <w:i w:val="0"/>
          <w:caps w:val="0"/>
          <w:spacing w:val="0"/>
          <w:kern w:val="0"/>
          <w:sz w:val="18"/>
          <w:szCs w:val="18"/>
          <w:lang w:val="en-US" w:eastAsia="zh-CN" w:bidi="ar"/>
        </w:rPr>
        <w:fldChar w:fldCharType="begin"/>
      </w:r>
      <w:r>
        <w:rPr>
          <w:rFonts w:hint="default" w:ascii="sans serif" w:hAnsi="sans serif" w:eastAsia="sans serif" w:cs="sans serif"/>
          <w:b w:val="0"/>
          <w:i w:val="0"/>
          <w:caps w:val="0"/>
          <w:spacing w:val="0"/>
          <w:kern w:val="0"/>
          <w:sz w:val="18"/>
          <w:szCs w:val="18"/>
          <w:lang w:val="en-US" w:eastAsia="zh-CN" w:bidi="ar"/>
        </w:rPr>
        <w:instrText xml:space="preserve"> HYPERLINK "http://www.zhengyuandianqi.com/product/read/227.html" </w:instrText>
      </w:r>
      <w:r>
        <w:rPr>
          <w:rFonts w:hint="default" w:ascii="sans serif" w:hAnsi="sans serif" w:eastAsia="sans serif" w:cs="sans serif"/>
          <w:b w:val="0"/>
          <w:i w:val="0"/>
          <w:caps w:val="0"/>
          <w:spacing w:val="0"/>
          <w:kern w:val="0"/>
          <w:sz w:val="18"/>
          <w:szCs w:val="18"/>
          <w:lang w:val="en-US" w:eastAsia="zh-CN" w:bidi="ar"/>
        </w:rPr>
        <w:fldChar w:fldCharType="separate"/>
      </w:r>
      <w:r>
        <w:rPr>
          <w:rStyle w:val="9"/>
          <w:rFonts w:hint="default" w:ascii="sans serif" w:hAnsi="sans serif" w:eastAsia="sans serif" w:cs="sans serif"/>
          <w:b w:val="0"/>
          <w:i w:val="0"/>
          <w:caps w:val="0"/>
          <w:color w:val="000000"/>
          <w:spacing w:val="0"/>
          <w:sz w:val="21"/>
          <w:szCs w:val="21"/>
          <w:lang w:val="en-US"/>
        </w:rPr>
        <w:t>超高压耐压测试仪</w:t>
      </w:r>
      <w:r>
        <w:rPr>
          <w:rFonts w:hint="default" w:ascii="sans serif" w:hAnsi="sans serif" w:eastAsia="sans serif" w:cs="sans serif"/>
          <w:b w:val="0"/>
          <w:i w:val="0"/>
          <w:caps w:val="0"/>
          <w:spacing w:val="0"/>
          <w:kern w:val="0"/>
          <w:sz w:val="18"/>
          <w:szCs w:val="18"/>
          <w:lang w:val="en-US" w:eastAsia="zh-CN" w:bidi="ar"/>
        </w:rPr>
        <w:fldChar w:fldCharType="end"/>
      </w:r>
      <w:r>
        <w:rPr>
          <w:rFonts w:hint="default" w:ascii="sans serif" w:hAnsi="sans serif" w:eastAsia="sans serif" w:cs="sans serif"/>
          <w:b w:val="0"/>
          <w:i w:val="0"/>
          <w:caps w:val="0"/>
          <w:color w:val="000000"/>
          <w:spacing w:val="0"/>
          <w:kern w:val="0"/>
          <w:sz w:val="21"/>
          <w:szCs w:val="21"/>
          <w:lang w:val="en-US" w:eastAsia="zh-CN" w:bidi="ar"/>
        </w:rPr>
        <w:t>，</w:t>
      </w:r>
      <w:r>
        <w:rPr>
          <w:rFonts w:hint="default" w:ascii="sans serif" w:hAnsi="sans serif" w:eastAsia="sans serif" w:cs="sans serif"/>
          <w:b w:val="0"/>
          <w:i w:val="0"/>
          <w:caps w:val="0"/>
          <w:spacing w:val="0"/>
          <w:kern w:val="0"/>
          <w:sz w:val="18"/>
          <w:szCs w:val="18"/>
          <w:lang w:val="en-US" w:eastAsia="zh-CN" w:bidi="ar"/>
        </w:rPr>
        <w:fldChar w:fldCharType="begin"/>
      </w:r>
      <w:r>
        <w:rPr>
          <w:rFonts w:hint="default" w:ascii="sans serif" w:hAnsi="sans serif" w:eastAsia="sans serif" w:cs="sans serif"/>
          <w:b w:val="0"/>
          <w:i w:val="0"/>
          <w:caps w:val="0"/>
          <w:spacing w:val="0"/>
          <w:kern w:val="0"/>
          <w:sz w:val="18"/>
          <w:szCs w:val="18"/>
          <w:lang w:val="en-US" w:eastAsia="zh-CN" w:bidi="ar"/>
        </w:rPr>
        <w:instrText xml:space="preserve"> HYPERLINK "http://www.zhengyuandianqi.com/product/read/243.html" </w:instrText>
      </w:r>
      <w:r>
        <w:rPr>
          <w:rFonts w:hint="default" w:ascii="sans serif" w:hAnsi="sans serif" w:eastAsia="sans serif" w:cs="sans serif"/>
          <w:b w:val="0"/>
          <w:i w:val="0"/>
          <w:caps w:val="0"/>
          <w:spacing w:val="0"/>
          <w:kern w:val="0"/>
          <w:sz w:val="18"/>
          <w:szCs w:val="18"/>
          <w:lang w:val="en-US" w:eastAsia="zh-CN" w:bidi="ar"/>
        </w:rPr>
        <w:fldChar w:fldCharType="separate"/>
      </w:r>
      <w:r>
        <w:rPr>
          <w:rStyle w:val="9"/>
          <w:rFonts w:hint="default" w:ascii="sans serif" w:hAnsi="sans serif" w:eastAsia="sans serif" w:cs="sans serif"/>
          <w:b w:val="0"/>
          <w:i w:val="0"/>
          <w:caps w:val="0"/>
          <w:color w:val="000000"/>
          <w:spacing w:val="0"/>
          <w:sz w:val="21"/>
          <w:szCs w:val="21"/>
          <w:lang w:val="en-US"/>
        </w:rPr>
        <w:t>互感器伏安特性综合测试仪</w:t>
      </w:r>
      <w:r>
        <w:rPr>
          <w:rFonts w:hint="default" w:ascii="sans serif" w:hAnsi="sans serif" w:eastAsia="sans serif" w:cs="sans serif"/>
          <w:b w:val="0"/>
          <w:i w:val="0"/>
          <w:caps w:val="0"/>
          <w:spacing w:val="0"/>
          <w:kern w:val="0"/>
          <w:sz w:val="18"/>
          <w:szCs w:val="18"/>
          <w:lang w:val="en-US" w:eastAsia="zh-CN" w:bidi="ar"/>
        </w:rPr>
        <w:fldChar w:fldCharType="end"/>
      </w:r>
      <w:r>
        <w:rPr>
          <w:rFonts w:hint="default" w:ascii="sans serif" w:hAnsi="sans serif" w:eastAsia="sans serif" w:cs="sans serif"/>
          <w:b w:val="0"/>
          <w:i w:val="0"/>
          <w:caps w:val="0"/>
          <w:color w:val="000000"/>
          <w:spacing w:val="0"/>
          <w:kern w:val="0"/>
          <w:sz w:val="21"/>
          <w:szCs w:val="21"/>
          <w:lang w:val="en-US" w:eastAsia="zh-CN" w:bidi="ar"/>
        </w:rPr>
        <w:t>，</w:t>
      </w:r>
      <w:r>
        <w:rPr>
          <w:rFonts w:hint="default" w:ascii="sans serif" w:hAnsi="sans serif" w:eastAsia="sans serif" w:cs="sans serif"/>
          <w:b w:val="0"/>
          <w:i w:val="0"/>
          <w:caps w:val="0"/>
          <w:spacing w:val="0"/>
          <w:kern w:val="0"/>
          <w:sz w:val="18"/>
          <w:szCs w:val="18"/>
          <w:lang w:val="en-US" w:eastAsia="zh-CN" w:bidi="ar"/>
        </w:rPr>
        <w:fldChar w:fldCharType="begin"/>
      </w:r>
      <w:r>
        <w:rPr>
          <w:rFonts w:hint="default" w:ascii="sans serif" w:hAnsi="sans serif" w:eastAsia="sans serif" w:cs="sans serif"/>
          <w:b w:val="0"/>
          <w:i w:val="0"/>
          <w:caps w:val="0"/>
          <w:spacing w:val="0"/>
          <w:kern w:val="0"/>
          <w:sz w:val="18"/>
          <w:szCs w:val="18"/>
          <w:lang w:val="en-US" w:eastAsia="zh-CN" w:bidi="ar"/>
        </w:rPr>
        <w:instrText xml:space="preserve"> HYPERLINK "http://www.zhengyuandianqi.com/product/read/641.html" </w:instrText>
      </w:r>
      <w:r>
        <w:rPr>
          <w:rFonts w:hint="default" w:ascii="sans serif" w:hAnsi="sans serif" w:eastAsia="sans serif" w:cs="sans serif"/>
          <w:b w:val="0"/>
          <w:i w:val="0"/>
          <w:caps w:val="0"/>
          <w:spacing w:val="0"/>
          <w:kern w:val="0"/>
          <w:sz w:val="18"/>
          <w:szCs w:val="18"/>
          <w:lang w:val="en-US" w:eastAsia="zh-CN" w:bidi="ar"/>
        </w:rPr>
        <w:fldChar w:fldCharType="separate"/>
      </w:r>
      <w:r>
        <w:rPr>
          <w:rStyle w:val="9"/>
          <w:rFonts w:hint="default" w:ascii="sans serif" w:hAnsi="sans serif" w:eastAsia="sans serif" w:cs="sans serif"/>
          <w:b w:val="0"/>
          <w:i w:val="0"/>
          <w:caps w:val="0"/>
          <w:color w:val="000000"/>
          <w:spacing w:val="0"/>
          <w:sz w:val="21"/>
          <w:szCs w:val="21"/>
          <w:lang w:val="en-US"/>
        </w:rPr>
        <w:t>回路电阻测试仪</w:t>
      </w:r>
      <w:r>
        <w:rPr>
          <w:rFonts w:hint="default" w:ascii="sans serif" w:hAnsi="sans serif" w:eastAsia="sans serif" w:cs="sans serif"/>
          <w:b w:val="0"/>
          <w:i w:val="0"/>
          <w:caps w:val="0"/>
          <w:spacing w:val="0"/>
          <w:kern w:val="0"/>
          <w:sz w:val="18"/>
          <w:szCs w:val="18"/>
          <w:lang w:val="en-US" w:eastAsia="zh-CN" w:bidi="ar"/>
        </w:rPr>
        <w:fldChar w:fldCharType="end"/>
      </w:r>
      <w:r>
        <w:rPr>
          <w:rFonts w:hint="default" w:ascii="sans serif" w:hAnsi="sans serif" w:eastAsia="sans serif" w:cs="sans serif"/>
          <w:b w:val="0"/>
          <w:i w:val="0"/>
          <w:caps w:val="0"/>
          <w:color w:val="000000"/>
          <w:spacing w:val="0"/>
          <w:kern w:val="0"/>
          <w:sz w:val="21"/>
          <w:szCs w:val="21"/>
          <w:lang w:val="en-US" w:eastAsia="zh-CN" w:bidi="ar"/>
        </w:rPr>
        <w:t>，</w:t>
      </w:r>
      <w:r>
        <w:rPr>
          <w:rFonts w:hint="default" w:ascii="sans serif" w:hAnsi="sans serif" w:eastAsia="sans serif" w:cs="sans serif"/>
          <w:b w:val="0"/>
          <w:i w:val="0"/>
          <w:caps w:val="0"/>
          <w:spacing w:val="0"/>
          <w:kern w:val="0"/>
          <w:sz w:val="18"/>
          <w:szCs w:val="18"/>
          <w:lang w:val="en-US" w:eastAsia="zh-CN" w:bidi="ar"/>
        </w:rPr>
        <w:fldChar w:fldCharType="begin"/>
      </w:r>
      <w:r>
        <w:rPr>
          <w:rFonts w:hint="default" w:ascii="sans serif" w:hAnsi="sans serif" w:eastAsia="sans serif" w:cs="sans serif"/>
          <w:b w:val="0"/>
          <w:i w:val="0"/>
          <w:caps w:val="0"/>
          <w:spacing w:val="0"/>
          <w:kern w:val="0"/>
          <w:sz w:val="18"/>
          <w:szCs w:val="18"/>
          <w:lang w:val="en-US" w:eastAsia="zh-CN" w:bidi="ar"/>
        </w:rPr>
        <w:instrText xml:space="preserve"> HYPERLINK "http://www.zhengyuandianqi.com/product/9025.html" </w:instrText>
      </w:r>
      <w:r>
        <w:rPr>
          <w:rFonts w:hint="default" w:ascii="sans serif" w:hAnsi="sans serif" w:eastAsia="sans serif" w:cs="sans serif"/>
          <w:b w:val="0"/>
          <w:i w:val="0"/>
          <w:caps w:val="0"/>
          <w:spacing w:val="0"/>
          <w:kern w:val="0"/>
          <w:sz w:val="18"/>
          <w:szCs w:val="18"/>
          <w:lang w:val="en-US" w:eastAsia="zh-CN" w:bidi="ar"/>
        </w:rPr>
        <w:fldChar w:fldCharType="separate"/>
      </w:r>
      <w:r>
        <w:rPr>
          <w:rStyle w:val="9"/>
          <w:rFonts w:hint="default" w:ascii="sans serif" w:hAnsi="sans serif" w:eastAsia="sans serif" w:cs="sans serif"/>
          <w:b w:val="0"/>
          <w:i w:val="0"/>
          <w:caps w:val="0"/>
          <w:color w:val="000000"/>
          <w:spacing w:val="0"/>
          <w:sz w:val="21"/>
          <w:szCs w:val="21"/>
          <w:lang w:val="en-US"/>
        </w:rPr>
        <w:t>绝缘电阻测试仪</w:t>
      </w:r>
      <w:r>
        <w:rPr>
          <w:rFonts w:hint="default" w:ascii="sans serif" w:hAnsi="sans serif" w:eastAsia="sans serif" w:cs="sans serif"/>
          <w:b w:val="0"/>
          <w:i w:val="0"/>
          <w:caps w:val="0"/>
          <w:spacing w:val="0"/>
          <w:kern w:val="0"/>
          <w:sz w:val="18"/>
          <w:szCs w:val="18"/>
          <w:lang w:val="en-US" w:eastAsia="zh-CN" w:bidi="ar"/>
        </w:rPr>
        <w:fldChar w:fldCharType="end"/>
      </w:r>
      <w:r>
        <w:rPr>
          <w:rFonts w:hint="default" w:ascii="sans serif" w:hAnsi="sans serif" w:eastAsia="sans serif" w:cs="sans serif"/>
          <w:b w:val="0"/>
          <w:i w:val="0"/>
          <w:caps w:val="0"/>
          <w:color w:val="000000"/>
          <w:spacing w:val="0"/>
          <w:kern w:val="0"/>
          <w:sz w:val="21"/>
          <w:szCs w:val="21"/>
          <w:lang w:val="en-US" w:eastAsia="zh-CN" w:bidi="ar"/>
        </w:rPr>
        <w:t>等等的介绍，您如果对我们的产品有兴趣，欢迎来电咨询。谢谢!</w:t>
      </w:r>
    </w:p>
    <w:p>
      <w:pPr>
        <w:jc w:val="left"/>
        <w:rPr>
          <w:rStyle w:val="7"/>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3324F9F"/>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B45EB2"/>
    <w:rsid w:val="0FCC5035"/>
    <w:rsid w:val="11290A36"/>
    <w:rsid w:val="11C55BC2"/>
    <w:rsid w:val="121B4B87"/>
    <w:rsid w:val="134E4AF8"/>
    <w:rsid w:val="137112EA"/>
    <w:rsid w:val="13D24E08"/>
    <w:rsid w:val="13D833C6"/>
    <w:rsid w:val="14475323"/>
    <w:rsid w:val="155064B8"/>
    <w:rsid w:val="1AF01703"/>
    <w:rsid w:val="1B085B92"/>
    <w:rsid w:val="1B900888"/>
    <w:rsid w:val="1BE16C98"/>
    <w:rsid w:val="1BE60A18"/>
    <w:rsid w:val="1C7634C6"/>
    <w:rsid w:val="1D6D718B"/>
    <w:rsid w:val="1DA22017"/>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DF7269"/>
    <w:rsid w:val="2A0E0665"/>
    <w:rsid w:val="2A1B47B7"/>
    <w:rsid w:val="2AE46B23"/>
    <w:rsid w:val="2B0E7D85"/>
    <w:rsid w:val="2C070BBF"/>
    <w:rsid w:val="2CA10F1A"/>
    <w:rsid w:val="2EB5008A"/>
    <w:rsid w:val="303E7221"/>
    <w:rsid w:val="303F4F55"/>
    <w:rsid w:val="31B44234"/>
    <w:rsid w:val="31E72D20"/>
    <w:rsid w:val="324201B6"/>
    <w:rsid w:val="32B77B39"/>
    <w:rsid w:val="334A6C8A"/>
    <w:rsid w:val="344268FB"/>
    <w:rsid w:val="34C36B21"/>
    <w:rsid w:val="34E4046A"/>
    <w:rsid w:val="35E0248E"/>
    <w:rsid w:val="365405F0"/>
    <w:rsid w:val="37957C5B"/>
    <w:rsid w:val="37FA4331"/>
    <w:rsid w:val="380D6018"/>
    <w:rsid w:val="395F3055"/>
    <w:rsid w:val="39FB1B8A"/>
    <w:rsid w:val="39FE4AFE"/>
    <w:rsid w:val="3B0B66B2"/>
    <w:rsid w:val="3B0D7BA6"/>
    <w:rsid w:val="3C7857E5"/>
    <w:rsid w:val="3C9D1B13"/>
    <w:rsid w:val="3CAF5651"/>
    <w:rsid w:val="3CC31F82"/>
    <w:rsid w:val="3D042D2A"/>
    <w:rsid w:val="3D0E2271"/>
    <w:rsid w:val="3DCD7125"/>
    <w:rsid w:val="3E817264"/>
    <w:rsid w:val="3EED5C5F"/>
    <w:rsid w:val="40E4786C"/>
    <w:rsid w:val="41AB6ACE"/>
    <w:rsid w:val="41BB5B94"/>
    <w:rsid w:val="423C4427"/>
    <w:rsid w:val="44BF0DA6"/>
    <w:rsid w:val="45B33C77"/>
    <w:rsid w:val="46B4160E"/>
    <w:rsid w:val="47734B71"/>
    <w:rsid w:val="47F411E1"/>
    <w:rsid w:val="487F0EB3"/>
    <w:rsid w:val="48DE19B8"/>
    <w:rsid w:val="4AEA32C1"/>
    <w:rsid w:val="4B0C0C5B"/>
    <w:rsid w:val="4BB97E15"/>
    <w:rsid w:val="4C045347"/>
    <w:rsid w:val="4C8618E9"/>
    <w:rsid w:val="4C934173"/>
    <w:rsid w:val="4CFA053E"/>
    <w:rsid w:val="4CFB78D9"/>
    <w:rsid w:val="4D987071"/>
    <w:rsid w:val="4DBE3163"/>
    <w:rsid w:val="4E3A0E41"/>
    <w:rsid w:val="4E5967E0"/>
    <w:rsid w:val="4E9A1943"/>
    <w:rsid w:val="4F2D281E"/>
    <w:rsid w:val="514238AB"/>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460845"/>
    <w:rsid w:val="5AEB76BD"/>
    <w:rsid w:val="5C325F48"/>
    <w:rsid w:val="5C3B7A87"/>
    <w:rsid w:val="5D8E1932"/>
    <w:rsid w:val="5FD3157C"/>
    <w:rsid w:val="6156633E"/>
    <w:rsid w:val="62E00054"/>
    <w:rsid w:val="64254D56"/>
    <w:rsid w:val="64694297"/>
    <w:rsid w:val="64B82FE3"/>
    <w:rsid w:val="64EE5512"/>
    <w:rsid w:val="65156B8D"/>
    <w:rsid w:val="65512918"/>
    <w:rsid w:val="6559136E"/>
    <w:rsid w:val="65E2482C"/>
    <w:rsid w:val="66320B8A"/>
    <w:rsid w:val="6639199B"/>
    <w:rsid w:val="664708CE"/>
    <w:rsid w:val="664E2F20"/>
    <w:rsid w:val="666564AB"/>
    <w:rsid w:val="6983663C"/>
    <w:rsid w:val="6BF020D2"/>
    <w:rsid w:val="6C3C7C99"/>
    <w:rsid w:val="6C6C087E"/>
    <w:rsid w:val="6DBE67E5"/>
    <w:rsid w:val="6E1C34D3"/>
    <w:rsid w:val="6F2D6D3E"/>
    <w:rsid w:val="6F556613"/>
    <w:rsid w:val="6F986FE6"/>
    <w:rsid w:val="700C4B17"/>
    <w:rsid w:val="70224E8C"/>
    <w:rsid w:val="7088567E"/>
    <w:rsid w:val="70D81D6D"/>
    <w:rsid w:val="71F06253"/>
    <w:rsid w:val="7253063F"/>
    <w:rsid w:val="72996014"/>
    <w:rsid w:val="74E357B8"/>
    <w:rsid w:val="760A50E7"/>
    <w:rsid w:val="764E0D37"/>
    <w:rsid w:val="76C32B1A"/>
    <w:rsid w:val="76F7043B"/>
    <w:rsid w:val="771B2DD9"/>
    <w:rsid w:val="78531067"/>
    <w:rsid w:val="78621CFC"/>
    <w:rsid w:val="788F7F5F"/>
    <w:rsid w:val="78FB0205"/>
    <w:rsid w:val="79732EA7"/>
    <w:rsid w:val="79962A89"/>
    <w:rsid w:val="79F82F67"/>
    <w:rsid w:val="7F93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1086</Words>
  <Characters>1157</Characters>
  <Lines>8</Lines>
  <Paragraphs>2</Paragraphs>
  <ScaleCrop>false</ScaleCrop>
  <LinksUpToDate>false</LinksUpToDate>
  <CharactersWithSpaces>1164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2017-12-30T02:37:08Z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